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AE" w:rsidRPr="00364EAE" w:rsidRDefault="00364EAE" w:rsidP="00364EA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mbria,Bold"/>
          <w:b/>
          <w:bCs/>
          <w:sz w:val="24"/>
          <w:szCs w:val="24"/>
        </w:rPr>
      </w:pPr>
      <w:r w:rsidRPr="00364EAE">
        <w:rPr>
          <w:rFonts w:ascii="Comic Sans MS" w:hAnsi="Comic Sans MS" w:cs="Cambria,Bold"/>
          <w:b/>
          <w:bCs/>
          <w:sz w:val="24"/>
          <w:szCs w:val="24"/>
        </w:rPr>
        <w:t>ΑΦΡΙΚΑΝΙΚΗ ΠΑΝΩΛΗ ΧΟΙΡΩΝ</w:t>
      </w:r>
    </w:p>
    <w:p w:rsidR="00364EAE" w:rsidRPr="00364EAE" w:rsidRDefault="00364EAE" w:rsidP="00364EAE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  <w:r w:rsidRPr="00364EAE">
        <w:rPr>
          <w:rFonts w:ascii="Comic Sans MS" w:hAnsi="Comic Sans MS" w:cs="Cambria,Bold"/>
          <w:b/>
          <w:bCs/>
          <w:sz w:val="24"/>
          <w:szCs w:val="24"/>
        </w:rPr>
        <w:t>Μέτρα πρόληψης για τους κυνηγούς</w:t>
      </w:r>
    </w:p>
    <w:p w:rsidR="00364EAE" w:rsidRDefault="00364EAE" w:rsidP="00364EAE"/>
    <w:p w:rsidR="00364EAE" w:rsidRDefault="00364EAE" w:rsidP="00364EAE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Σ</w:t>
      </w:r>
      <w:r w:rsidRPr="00364EAE">
        <w:rPr>
          <w:rFonts w:ascii="Comic Sans MS" w:hAnsi="Comic Sans MS"/>
        </w:rPr>
        <w:t>ωστή διαχείριση των θηραμάτων αγριόχοιρων, μετά το πέρας του</w:t>
      </w:r>
      <w:r>
        <w:rPr>
          <w:rFonts w:ascii="Comic Sans MS" w:hAnsi="Comic Sans MS"/>
        </w:rPr>
        <w:t xml:space="preserve"> </w:t>
      </w:r>
      <w:r w:rsidRPr="00364EAE">
        <w:rPr>
          <w:rFonts w:ascii="Comic Sans MS" w:hAnsi="Comic Sans MS"/>
        </w:rPr>
        <w:t>κυνηγιού. Ακόμη πιο προσεκτικοί οφείλουν να είναι οι κτηνοτρόφοι που ασχολούνται</w:t>
      </w:r>
      <w:r>
        <w:rPr>
          <w:rFonts w:ascii="Comic Sans MS" w:hAnsi="Comic Sans MS"/>
        </w:rPr>
        <w:t xml:space="preserve"> </w:t>
      </w:r>
      <w:r w:rsidRPr="00364EAE">
        <w:rPr>
          <w:rFonts w:ascii="Comic Sans MS" w:hAnsi="Comic Sans MS"/>
        </w:rPr>
        <w:t xml:space="preserve">ταυτόχρονα με το κυνήγι. </w:t>
      </w:r>
    </w:p>
    <w:p w:rsidR="00364EAE" w:rsidRPr="00364EAE" w:rsidRDefault="00364EAE" w:rsidP="00364EAE">
      <w:pPr>
        <w:spacing w:line="240" w:lineRule="auto"/>
        <w:jc w:val="both"/>
        <w:rPr>
          <w:rFonts w:ascii="Comic Sans MS" w:hAnsi="Comic Sans MS"/>
        </w:rPr>
      </w:pPr>
      <w:r w:rsidRPr="00364EAE">
        <w:rPr>
          <w:rFonts w:ascii="Comic Sans MS" w:hAnsi="Comic Sans MS"/>
        </w:rPr>
        <w:t>Πιο συγκεκριμένα:</w:t>
      </w:r>
    </w:p>
    <w:p w:rsidR="00364EAE" w:rsidRPr="00364EAE" w:rsidRDefault="00364EAE" w:rsidP="00364EAE">
      <w:pPr>
        <w:spacing w:line="240" w:lineRule="auto"/>
        <w:jc w:val="both"/>
        <w:rPr>
          <w:rFonts w:ascii="Comic Sans MS" w:hAnsi="Comic Sans MS"/>
        </w:rPr>
      </w:pPr>
      <w:r w:rsidRPr="00364EAE">
        <w:rPr>
          <w:rFonts w:ascii="Comic Sans MS" w:hAnsi="Comic Sans MS"/>
        </w:rPr>
        <w:t>- Να μεριμνούν για την προσεκτική διαχείριση των θηραμάτων, ώστε να αποφευχθεί</w:t>
      </w:r>
      <w:r w:rsidR="00270C2D">
        <w:rPr>
          <w:rFonts w:ascii="Comic Sans MS" w:hAnsi="Comic Sans MS"/>
        </w:rPr>
        <w:t xml:space="preserve"> </w:t>
      </w:r>
      <w:r w:rsidRPr="00364EAE">
        <w:rPr>
          <w:rFonts w:ascii="Comic Sans MS" w:hAnsi="Comic Sans MS"/>
        </w:rPr>
        <w:t>οποιοσδήποτε κίνδυνος μετάδοσης του ιού (απόρριψη σπλάχνων και τεμαχίων κρέατος,</w:t>
      </w:r>
      <w:r>
        <w:rPr>
          <w:rFonts w:ascii="Comic Sans MS" w:hAnsi="Comic Sans MS"/>
        </w:rPr>
        <w:t xml:space="preserve"> </w:t>
      </w:r>
      <w:r w:rsidRPr="00364EAE">
        <w:rPr>
          <w:rFonts w:ascii="Comic Sans MS" w:hAnsi="Comic Sans MS"/>
        </w:rPr>
        <w:t>δέρμα).</w:t>
      </w:r>
    </w:p>
    <w:p w:rsidR="00364EAE" w:rsidRPr="00364EAE" w:rsidRDefault="00364EAE" w:rsidP="00364EAE">
      <w:pPr>
        <w:spacing w:line="240" w:lineRule="auto"/>
        <w:jc w:val="both"/>
        <w:rPr>
          <w:rFonts w:ascii="Comic Sans MS" w:hAnsi="Comic Sans MS"/>
        </w:rPr>
      </w:pPr>
      <w:r w:rsidRPr="00364EAE">
        <w:rPr>
          <w:rFonts w:ascii="Comic Sans MS" w:hAnsi="Comic Sans MS"/>
        </w:rPr>
        <w:t>- Να φυλάσσεται το θήραμα σε ξεχωριστό αποθηκευτικό χώρο, όπου δεν έχουν πρόσβαση</w:t>
      </w:r>
      <w:r>
        <w:rPr>
          <w:rFonts w:ascii="Comic Sans MS" w:hAnsi="Comic Sans MS"/>
        </w:rPr>
        <w:t xml:space="preserve"> </w:t>
      </w:r>
      <w:r w:rsidRPr="00364EAE">
        <w:rPr>
          <w:rFonts w:ascii="Comic Sans MS" w:hAnsi="Comic Sans MS"/>
        </w:rPr>
        <w:t>οικόσιτα ζώα και δε φυλάσσονται ζωοτροφές ή σκεύη.</w:t>
      </w:r>
    </w:p>
    <w:p w:rsidR="00364EAE" w:rsidRPr="00364EAE" w:rsidRDefault="00364EAE" w:rsidP="00364EAE">
      <w:pPr>
        <w:spacing w:line="240" w:lineRule="auto"/>
        <w:jc w:val="both"/>
        <w:rPr>
          <w:rFonts w:ascii="Comic Sans MS" w:hAnsi="Comic Sans MS"/>
        </w:rPr>
      </w:pPr>
      <w:r w:rsidRPr="00364EAE">
        <w:rPr>
          <w:rFonts w:ascii="Comic Sans MS" w:hAnsi="Comic Sans MS"/>
        </w:rPr>
        <w:t>- Να μη χορηγούνται εντόσθια ή ωμό κρέας προερχόμενα από το θήραμα ως ζωοτροφή για</w:t>
      </w:r>
      <w:r>
        <w:rPr>
          <w:rFonts w:ascii="Comic Sans MS" w:hAnsi="Comic Sans MS"/>
        </w:rPr>
        <w:t xml:space="preserve"> </w:t>
      </w:r>
      <w:r w:rsidRPr="00364EAE">
        <w:rPr>
          <w:rFonts w:ascii="Comic Sans MS" w:hAnsi="Comic Sans MS"/>
        </w:rPr>
        <w:t>οικόσιτα ζώα οποιουδήποτε είδους.</w:t>
      </w:r>
    </w:p>
    <w:p w:rsidR="00364EAE" w:rsidRPr="00364EAE" w:rsidRDefault="00364EAE" w:rsidP="00364EAE">
      <w:pPr>
        <w:spacing w:line="240" w:lineRule="auto"/>
        <w:jc w:val="both"/>
        <w:rPr>
          <w:rFonts w:ascii="Comic Sans MS" w:hAnsi="Comic Sans MS"/>
        </w:rPr>
      </w:pPr>
      <w:r w:rsidRPr="00364EAE">
        <w:rPr>
          <w:rFonts w:ascii="Comic Sans MS" w:hAnsi="Comic Sans MS"/>
        </w:rPr>
        <w:t>- Να αποφεύγεται η άμεση επαφή εκτρεφόμενων ή οικόσιτων ζώων (χοίροι, σκύλοι,</w:t>
      </w:r>
      <w:r w:rsidR="00270C2D">
        <w:rPr>
          <w:rFonts w:ascii="Comic Sans MS" w:hAnsi="Comic Sans MS"/>
        </w:rPr>
        <w:t xml:space="preserve"> </w:t>
      </w:r>
      <w:r w:rsidRPr="00364EAE">
        <w:rPr>
          <w:rFonts w:ascii="Comic Sans MS" w:hAnsi="Comic Sans MS"/>
        </w:rPr>
        <w:t>γάτες) με το θήραμα.</w:t>
      </w:r>
    </w:p>
    <w:p w:rsidR="00FE28AE" w:rsidRPr="00364EAE" w:rsidRDefault="00364EAE" w:rsidP="00364EAE">
      <w:pPr>
        <w:spacing w:line="240" w:lineRule="auto"/>
        <w:jc w:val="both"/>
        <w:rPr>
          <w:rFonts w:ascii="Comic Sans MS" w:hAnsi="Comic Sans MS"/>
        </w:rPr>
      </w:pPr>
      <w:r w:rsidRPr="00364EAE">
        <w:rPr>
          <w:rFonts w:ascii="Comic Sans MS" w:hAnsi="Comic Sans MS"/>
        </w:rPr>
        <w:t>- Οι κυνηγοί που δραστηριοποιούνται σε άλλες χώρες να είναι ιδιαίτερα προσεκτικοί και</w:t>
      </w:r>
      <w:r>
        <w:rPr>
          <w:rFonts w:ascii="Comic Sans MS" w:hAnsi="Comic Sans MS"/>
        </w:rPr>
        <w:t xml:space="preserve"> </w:t>
      </w:r>
      <w:r w:rsidRPr="00364EAE">
        <w:rPr>
          <w:rFonts w:ascii="Comic Sans MS" w:hAnsi="Comic Sans MS"/>
        </w:rPr>
        <w:t>να λαμβάνουν όλα τα απαραίτητα μέτρα (διαχείριση θηραμάτων και υποπροϊόντων</w:t>
      </w:r>
      <w:r>
        <w:rPr>
          <w:rFonts w:ascii="Comic Sans MS" w:hAnsi="Comic Sans MS"/>
        </w:rPr>
        <w:t xml:space="preserve"> </w:t>
      </w:r>
      <w:r w:rsidRPr="00364EAE">
        <w:rPr>
          <w:rFonts w:ascii="Comic Sans MS" w:hAnsi="Comic Sans MS"/>
        </w:rPr>
        <w:t>αυτών, καθαρισμός και απολύμανση οχημάτων και εξοπλισμού) για την αποφυγή</w:t>
      </w:r>
      <w:r>
        <w:rPr>
          <w:rFonts w:ascii="Comic Sans MS" w:hAnsi="Comic Sans MS"/>
        </w:rPr>
        <w:t xml:space="preserve"> </w:t>
      </w:r>
      <w:r w:rsidRPr="00364EAE">
        <w:rPr>
          <w:rFonts w:ascii="Comic Sans MS" w:hAnsi="Comic Sans MS"/>
        </w:rPr>
        <w:t>εισόδου του νοσήματος.</w:t>
      </w:r>
    </w:p>
    <w:sectPr w:rsidR="00FE28AE" w:rsidRPr="00364EAE" w:rsidSect="00FE28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EAE"/>
    <w:rsid w:val="00270C2D"/>
    <w:rsid w:val="00364EAE"/>
    <w:rsid w:val="00F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ΣΔΗΜΟΠΟΥΛΟΥ</dc:creator>
  <cp:lastModifiedBy>ΣΔΗΜΟΠΟΥΛΟΥ</cp:lastModifiedBy>
  <cp:revision>2</cp:revision>
  <dcterms:created xsi:type="dcterms:W3CDTF">2018-01-11T07:56:00Z</dcterms:created>
  <dcterms:modified xsi:type="dcterms:W3CDTF">2018-01-11T08:00:00Z</dcterms:modified>
</cp:coreProperties>
</file>