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58" w:rsidRPr="00951876" w:rsidRDefault="00A81958" w:rsidP="00A81958">
      <w:pPr>
        <w:jc w:val="center"/>
        <w:rPr>
          <w:b/>
        </w:rPr>
      </w:pPr>
      <w:r>
        <w:rPr>
          <w:b/>
        </w:rPr>
        <w:t>ΟΔΗΓΙΕΣ ΣΥΜΠΛΗΡΩΣΗΣ ΜΗΤΡΩΩΝ ΕΚΜΕΤΑΛΛΕΥΣΗΣ ΑΙΓΟΠΡΟΒΑΤΩΝ</w:t>
      </w:r>
    </w:p>
    <w:p w:rsidR="00A81958" w:rsidRPr="006C0BD5" w:rsidRDefault="00A81958" w:rsidP="00A819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A81958" w:rsidRDefault="00A81958" w:rsidP="00A81958">
      <w:pPr>
        <w:jc w:val="both"/>
      </w:pPr>
      <w:r>
        <w:t xml:space="preserve">    </w:t>
      </w:r>
    </w:p>
    <w:p w:rsidR="00A81958" w:rsidRDefault="00A81958" w:rsidP="00A81958">
      <w:pPr>
        <w:ind w:left="170"/>
        <w:jc w:val="both"/>
      </w:pPr>
      <w:r>
        <w:t xml:space="preserve">    Στο </w:t>
      </w:r>
      <w:r w:rsidRPr="007C0685">
        <w:rPr>
          <w:b/>
        </w:rPr>
        <w:t>μέρος Β</w:t>
      </w:r>
      <w:r>
        <w:t>΄ των μητρώων (</w:t>
      </w:r>
      <w:r w:rsidRPr="00951876">
        <w:rPr>
          <w:u w:val="single"/>
        </w:rPr>
        <w:t>απογραφές</w:t>
      </w:r>
      <w:r>
        <w:t xml:space="preserve">), καταγράφονται </w:t>
      </w:r>
      <w:r w:rsidRPr="00951876">
        <w:rPr>
          <w:b/>
          <w:i/>
          <w:u w:val="single"/>
        </w:rPr>
        <w:t>όλα</w:t>
      </w:r>
      <w:r>
        <w:t xml:space="preserve"> τα ζώα της εκμετάλλευσης, κατανεμημένα στις αντίστοιχες στήλες.</w:t>
      </w:r>
    </w:p>
    <w:p w:rsidR="00531B69" w:rsidRDefault="00531B69" w:rsidP="00A81958">
      <w:pPr>
        <w:ind w:left="170"/>
        <w:jc w:val="both"/>
      </w:pPr>
    </w:p>
    <w:p w:rsidR="00A81958" w:rsidRPr="0015612B" w:rsidRDefault="00A81958" w:rsidP="00A81958">
      <w:pPr>
        <w:numPr>
          <w:ilvl w:val="0"/>
          <w:numId w:val="1"/>
        </w:numPr>
        <w:jc w:val="both"/>
      </w:pPr>
      <w:r>
        <w:t xml:space="preserve">Ειδικότερα, </w:t>
      </w:r>
      <w:r w:rsidRPr="0019329E">
        <w:rPr>
          <w:u w:val="single"/>
        </w:rPr>
        <w:t>ζώα άνω του έτους</w:t>
      </w:r>
      <w:r>
        <w:t xml:space="preserve">, είναι το </w:t>
      </w:r>
      <w:r w:rsidRPr="0019329E">
        <w:rPr>
          <w:b/>
        </w:rPr>
        <w:t>σύνολο</w:t>
      </w:r>
      <w:r>
        <w:t xml:space="preserve"> των «</w:t>
      </w:r>
      <w:r w:rsidRPr="0019329E">
        <w:rPr>
          <w:b/>
          <w:u w:val="single"/>
        </w:rPr>
        <w:t>ιστορικών ζώων</w:t>
      </w:r>
      <w:r>
        <w:t xml:space="preserve">» ( όσα είναι γεννημένα πριν το 2010 και φέρουν συμβατικά ενώτια), καθώς </w:t>
      </w:r>
      <w:r w:rsidRPr="0019329E">
        <w:rPr>
          <w:b/>
        </w:rPr>
        <w:t>και</w:t>
      </w:r>
      <w:r>
        <w:t xml:space="preserve"> τα </w:t>
      </w:r>
      <w:r w:rsidRPr="0019329E">
        <w:rPr>
          <w:b/>
          <w:u w:val="single"/>
        </w:rPr>
        <w:t>ζώα</w:t>
      </w:r>
      <w:r>
        <w:t xml:space="preserve"> που γεννήθηκαν μετά το 2010, υποχρεωτικά φέρουν </w:t>
      </w:r>
      <w:r w:rsidRPr="0019329E">
        <w:rPr>
          <w:b/>
          <w:u w:val="single"/>
        </w:rPr>
        <w:t>ηλεκτρονική σήμανση</w:t>
      </w:r>
      <w:r w:rsidR="004C7962">
        <w:rPr>
          <w:b/>
          <w:u w:val="single"/>
        </w:rPr>
        <w:t>.</w:t>
      </w:r>
      <w:r>
        <w:t xml:space="preserve"> </w:t>
      </w:r>
      <w:r w:rsidR="004C7962" w:rsidRPr="004C7962">
        <w:rPr>
          <w:b/>
        </w:rPr>
        <w:t xml:space="preserve">Όλα τα ενήλικα ζώα </w:t>
      </w:r>
      <w:r w:rsidRPr="004C7962">
        <w:rPr>
          <w:b/>
        </w:rPr>
        <w:t>καταγράφονται ατομικά στο μέρος Ε΄</w:t>
      </w:r>
      <w:r>
        <w:t xml:space="preserve"> του μητρώου</w:t>
      </w:r>
      <w:r w:rsidR="004C7962">
        <w:t xml:space="preserve"> της εκμετάλλευσης</w:t>
      </w:r>
      <w:r>
        <w:t xml:space="preserve">. Το ίδιο ισχύει και για τα αρσενικά ζώα (ιστορικά και με ηλεκτρονική σήμανση). Στην στήλη </w:t>
      </w:r>
      <w:r w:rsidRPr="00951876">
        <w:rPr>
          <w:b/>
          <w:u w:val="single"/>
        </w:rPr>
        <w:t>λοιπά</w:t>
      </w:r>
      <w:r>
        <w:t>, καταγράφονται τα παράγωγα (αρνιά-κατσίκια).</w:t>
      </w:r>
      <w:r>
        <w:rPr>
          <w:b/>
        </w:rPr>
        <w:t>.</w:t>
      </w:r>
    </w:p>
    <w:p w:rsidR="00A81958" w:rsidRDefault="00A81958" w:rsidP="00A81958">
      <w:pPr>
        <w:jc w:val="both"/>
      </w:pPr>
    </w:p>
    <w:p w:rsidR="00A81958" w:rsidRDefault="00A81958" w:rsidP="00A81958">
      <w:pPr>
        <w:jc w:val="both"/>
      </w:pPr>
      <w:r>
        <w:t xml:space="preserve">    Στο </w:t>
      </w:r>
      <w:r w:rsidRPr="007C0685">
        <w:rPr>
          <w:b/>
        </w:rPr>
        <w:t>μέρος Δ΄</w:t>
      </w:r>
      <w:r>
        <w:t xml:space="preserve"> των μητρώων (</w:t>
      </w:r>
      <w:r w:rsidRPr="00951876">
        <w:rPr>
          <w:u w:val="single"/>
        </w:rPr>
        <w:t>μεταβολές ζωικού πληθυσμού χωρίς ατομικό αριθμό σήμανσης</w:t>
      </w:r>
      <w:r>
        <w:t xml:space="preserve">), καταγράφονται οι </w:t>
      </w:r>
      <w:r w:rsidRPr="007C0685">
        <w:rPr>
          <w:u w:val="single"/>
        </w:rPr>
        <w:t>αυξομειώσεις</w:t>
      </w:r>
      <w:r>
        <w:t xml:space="preserve"> (γεννήσεις, θάνατοι, σφαγές) </w:t>
      </w:r>
      <w:r w:rsidRPr="007C0685">
        <w:rPr>
          <w:b/>
        </w:rPr>
        <w:t>ζώων ηλικίας μικρότερης των 6 μηνών που γεννήθηκαν στην εκμετάλλευση</w:t>
      </w:r>
      <w:r>
        <w:t xml:space="preserve">. </w:t>
      </w:r>
    </w:p>
    <w:p w:rsidR="00A81958" w:rsidRDefault="00A81958" w:rsidP="00A81958">
      <w:pPr>
        <w:numPr>
          <w:ilvl w:val="0"/>
          <w:numId w:val="1"/>
        </w:numPr>
        <w:jc w:val="both"/>
      </w:pPr>
      <w:r>
        <w:t>Για τις αυξομειώσεις που οφείλονται σε γεννήσεις ή/και θανάτους, προτείνεται η καταγραφή τους να γίνεται απολογιστικά σε μηνιαία βάση, συμπληρώνοντας στις στήλες 6 ή 9 αντίστοιχα, το μήνα και έτος αναφοράς (π.χ. 1/201</w:t>
      </w:r>
      <w:r w:rsidR="008C0857">
        <w:t>8</w:t>
      </w:r>
      <w:r>
        <w:t>,…</w:t>
      </w:r>
      <w:r w:rsidR="00B566FD">
        <w:t>11</w:t>
      </w:r>
      <w:r>
        <w:t>/201</w:t>
      </w:r>
      <w:r w:rsidR="008C0857">
        <w:t>8</w:t>
      </w:r>
      <w:r>
        <w:t>)</w:t>
      </w:r>
    </w:p>
    <w:p w:rsidR="00A81958" w:rsidRDefault="00A81958" w:rsidP="00A81958">
      <w:pPr>
        <w:numPr>
          <w:ilvl w:val="0"/>
          <w:numId w:val="1"/>
        </w:numPr>
        <w:jc w:val="both"/>
      </w:pPr>
      <w:r>
        <w:t>Για τα ζώα που απομακρύνονται για σφαγή, συμπληρώνεται η ακριβής ημερομηνία εξόδου τους από την εκμετάλλευση,</w:t>
      </w:r>
      <w:r w:rsidR="004C7962">
        <w:t xml:space="preserve"> ο αριθμός πρωτοκόλλου του πιστοποιητικού μετακίνησης αιγοπροβάτων εντός της Ελλάδας</w:t>
      </w:r>
      <w:r>
        <w:t xml:space="preserve"> καθώς και το σφαγείο προορισμού.</w:t>
      </w:r>
    </w:p>
    <w:p w:rsidR="00A81958" w:rsidRDefault="00A81958" w:rsidP="00A81958">
      <w:pPr>
        <w:numPr>
          <w:ilvl w:val="0"/>
          <w:numId w:val="1"/>
        </w:numPr>
        <w:jc w:val="both"/>
      </w:pPr>
      <w:r w:rsidRPr="006C0BD5">
        <w:rPr>
          <w:b/>
        </w:rPr>
        <w:t>ΣΗΜΑΝΤΙΚΟ</w:t>
      </w:r>
      <w:r>
        <w:t>: Το σύνολο των γεννηθέντων ζώων (αρνιά-κατσίκια), αποτελείται από το σύνολο των ζώων που σφάζονται, το σύνολο των ζώων που πεθαίνουν ΚΑΙ το σύνολο των ζώων που κρατούνται για γεννήτορες-αρσενικά και θηλυκά-τα οποία καταγράφονται ατομικά στο μέρος Ε΄</w:t>
      </w:r>
    </w:p>
    <w:p w:rsidR="00A81958" w:rsidRDefault="00A81958" w:rsidP="00A81958">
      <w:pPr>
        <w:ind w:left="170"/>
        <w:jc w:val="both"/>
      </w:pPr>
      <w:r>
        <w:rPr>
          <w:b/>
        </w:rPr>
        <w:t>Παράδειγμα</w:t>
      </w:r>
      <w:r w:rsidRPr="006C0BD5">
        <w:t>:</w:t>
      </w:r>
      <w:r>
        <w:t xml:space="preserve"> </w:t>
      </w:r>
    </w:p>
    <w:p w:rsidR="00A81958" w:rsidRDefault="00A81958" w:rsidP="00A81958">
      <w:pPr>
        <w:jc w:val="both"/>
      </w:pPr>
      <w:r>
        <w:t>Σε μια εκτροφή γεννήθηκαν συνολικά 250 αρνιά          και                  75 κατσίκια.</w:t>
      </w:r>
    </w:p>
    <w:p w:rsidR="00A81958" w:rsidRPr="006C0BD5" w:rsidRDefault="00A81958" w:rsidP="00A81958">
      <w:pPr>
        <w:ind w:left="170"/>
        <w:jc w:val="both"/>
      </w:pPr>
      <w:r w:rsidRPr="006C0BD5">
        <w:t xml:space="preserve">                     Σφαγές:</w:t>
      </w:r>
      <w:r>
        <w:t xml:space="preserve"> 150 αρνιά                                                          50  κατσίκια</w:t>
      </w:r>
    </w:p>
    <w:p w:rsidR="00A81958" w:rsidRDefault="00A81958" w:rsidP="00A81958">
      <w:pPr>
        <w:jc w:val="both"/>
      </w:pPr>
      <w:r>
        <w:t xml:space="preserve">                        Θάνατοι:  20 αρνιά                                                           5  κατσίκια</w:t>
      </w:r>
    </w:p>
    <w:p w:rsidR="00A81958" w:rsidRDefault="00A81958" w:rsidP="00A81958">
      <w:pPr>
        <w:jc w:val="both"/>
      </w:pPr>
      <w:r>
        <w:t xml:space="preserve">                        </w:t>
      </w:r>
      <w:r>
        <w:rPr>
          <w:b/>
        </w:rPr>
        <w:t>Γεννήτορες</w:t>
      </w:r>
      <w:r>
        <w:t xml:space="preserve">:  80 αρνιά  </w:t>
      </w:r>
      <w:r w:rsidRPr="006C0BD5">
        <w:rPr>
          <w:b/>
          <w:sz w:val="20"/>
          <w:szCs w:val="20"/>
        </w:rPr>
        <w:t>(μέρος Ε΄, με ηλεκτρονικό σκουλαρίκι)</w:t>
      </w:r>
      <w:r>
        <w:t xml:space="preserve"> 20 κατσίκια</w:t>
      </w:r>
    </w:p>
    <w:p w:rsidR="00A81958" w:rsidRDefault="00A81958" w:rsidP="00A81958">
      <w:pPr>
        <w:jc w:val="both"/>
      </w:pPr>
      <w:r>
        <w:t xml:space="preserve">                        Σύνολο: 250 αρνιά                                                         75 κατσίκια</w:t>
      </w:r>
    </w:p>
    <w:p w:rsidR="00A81958" w:rsidRDefault="00A81958" w:rsidP="00A81958">
      <w:pPr>
        <w:jc w:val="both"/>
      </w:pPr>
    </w:p>
    <w:p w:rsidR="00A81958" w:rsidRDefault="00A81958" w:rsidP="00A81958">
      <w:pPr>
        <w:jc w:val="both"/>
        <w:rPr>
          <w:u w:val="single"/>
        </w:rPr>
      </w:pPr>
      <w:r>
        <w:t xml:space="preserve">    Στο </w:t>
      </w:r>
      <w:r w:rsidRPr="007C0685">
        <w:rPr>
          <w:b/>
        </w:rPr>
        <w:t>μέρος Ε</w:t>
      </w:r>
      <w:r>
        <w:t>΄ των μητρώων (</w:t>
      </w:r>
      <w:r w:rsidRPr="00951876">
        <w:rPr>
          <w:u w:val="single"/>
        </w:rPr>
        <w:t>μεταβολές ζωικού πληθυσμού με ατομικό αριθμό σήμανσης</w:t>
      </w:r>
      <w:r>
        <w:t xml:space="preserve">), καταγράφονται </w:t>
      </w:r>
      <w:r w:rsidRPr="00531B69">
        <w:rPr>
          <w:b/>
        </w:rPr>
        <w:t>όλα τα</w:t>
      </w:r>
      <w:r>
        <w:t xml:space="preserve"> </w:t>
      </w:r>
      <w:r w:rsidRPr="007C0685">
        <w:rPr>
          <w:b/>
        </w:rPr>
        <w:t>ζώα ηλικίας μεγαλύτερης των 6 μηνών</w:t>
      </w:r>
      <w:r>
        <w:t xml:space="preserve"> </w:t>
      </w:r>
      <w:r w:rsidR="00256BAD">
        <w:t xml:space="preserve">τα οποία </w:t>
      </w:r>
      <w:r>
        <w:t xml:space="preserve">φέρουν υποχρεωτικά </w:t>
      </w:r>
      <w:r w:rsidRPr="007C0685">
        <w:rPr>
          <w:u w:val="single"/>
        </w:rPr>
        <w:t>ηλεκτρονική σήμανση</w:t>
      </w:r>
      <w:r>
        <w:rPr>
          <w:u w:val="single"/>
        </w:rPr>
        <w:t>.</w:t>
      </w:r>
    </w:p>
    <w:p w:rsidR="00A81958" w:rsidRDefault="00A81958" w:rsidP="00A81958">
      <w:pPr>
        <w:jc w:val="both"/>
      </w:pPr>
      <w:r>
        <w:t xml:space="preserve">    Επίσης, καταγράφονται όλα τα ζώα ηλικίας μικρότερης των 6 μηνών, τα οποία πωλούνται σε άλλη εκμετάλλευση με σκοπό την πάχυνση ή την αναπαραγωγή. Τα συγκεκριμένα ζώα εγκαταλείπουν την εκμετάλλευση γέννησής τους με δύο συμβατικά ενώτια, υποχρεωτικά όμως σημαίνονται ηλεκτρονικά από τον νέο κάτοχό τους, με την συμπλήρωση του 6</w:t>
      </w:r>
      <w:r w:rsidRPr="0049208C">
        <w:rPr>
          <w:vertAlign w:val="superscript"/>
        </w:rPr>
        <w:t>ου</w:t>
      </w:r>
      <w:r>
        <w:t xml:space="preserve"> μήνα της ζωής τους, εφόσον διατηρούνται για αναπαραγωγή.</w:t>
      </w:r>
    </w:p>
    <w:p w:rsidR="00A81958" w:rsidRDefault="00A81958" w:rsidP="00A81958">
      <w:pPr>
        <w:jc w:val="both"/>
      </w:pPr>
    </w:p>
    <w:p w:rsidR="00A51013" w:rsidRDefault="00A81958" w:rsidP="00531B69">
      <w:pPr>
        <w:jc w:val="both"/>
      </w:pPr>
      <w:r>
        <w:t xml:space="preserve">    </w:t>
      </w:r>
    </w:p>
    <w:sectPr w:rsidR="00A51013" w:rsidSect="006C0BD5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15A"/>
    <w:multiLevelType w:val="hybridMultilevel"/>
    <w:tmpl w:val="FE8A7C10"/>
    <w:lvl w:ilvl="0" w:tplc="66D0BCD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958"/>
    <w:rsid w:val="00012DB1"/>
    <w:rsid w:val="001F41AE"/>
    <w:rsid w:val="00256BAD"/>
    <w:rsid w:val="00330A35"/>
    <w:rsid w:val="004C7962"/>
    <w:rsid w:val="00531B69"/>
    <w:rsid w:val="00565800"/>
    <w:rsid w:val="008C0857"/>
    <w:rsid w:val="00A51013"/>
    <w:rsid w:val="00A81958"/>
    <w:rsid w:val="00B566FD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dimou</cp:lastModifiedBy>
  <cp:revision>2</cp:revision>
  <dcterms:created xsi:type="dcterms:W3CDTF">2018-10-22T10:10:00Z</dcterms:created>
  <dcterms:modified xsi:type="dcterms:W3CDTF">2018-10-22T10:10:00Z</dcterms:modified>
</cp:coreProperties>
</file>